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ACB" w:rsidRDefault="001A7F10">
      <w:pPr>
        <w:rPr>
          <w:lang w:val="en-US"/>
        </w:rPr>
      </w:pPr>
      <w:r>
        <w:rPr>
          <w:lang w:val="en-US"/>
        </w:rPr>
        <w:t>Compilation So</w:t>
      </w:r>
      <w:r w:rsidR="009F2ACB">
        <w:rPr>
          <w:lang w:val="en-US"/>
        </w:rPr>
        <w:t>urdough definitions / definition in bread</w:t>
      </w:r>
    </w:p>
    <w:tbl>
      <w:tblPr>
        <w:tblStyle w:val="Grilledutableau"/>
        <w:tblW w:w="0" w:type="auto"/>
        <w:tblLook w:val="04A0" w:firstRow="1" w:lastRow="0" w:firstColumn="1" w:lastColumn="0" w:noHBand="0" w:noVBand="1"/>
      </w:tblPr>
      <w:tblGrid>
        <w:gridCol w:w="1639"/>
        <w:gridCol w:w="2021"/>
        <w:gridCol w:w="2062"/>
        <w:gridCol w:w="2461"/>
        <w:gridCol w:w="2021"/>
        <w:gridCol w:w="3744"/>
      </w:tblGrid>
      <w:tr w:rsidR="009F2ACB" w:rsidTr="00112FD1">
        <w:tc>
          <w:tcPr>
            <w:tcW w:w="1639" w:type="dxa"/>
          </w:tcPr>
          <w:p w:rsidR="009F2ACB" w:rsidRDefault="009F2ACB">
            <w:pPr>
              <w:rPr>
                <w:lang w:val="en-US"/>
              </w:rPr>
            </w:pPr>
          </w:p>
        </w:tc>
        <w:tc>
          <w:tcPr>
            <w:tcW w:w="2021" w:type="dxa"/>
          </w:tcPr>
          <w:p w:rsidR="009F2ACB" w:rsidRDefault="009F2ACB">
            <w:pPr>
              <w:rPr>
                <w:lang w:val="en-US"/>
              </w:rPr>
            </w:pPr>
            <w:r>
              <w:rPr>
                <w:lang w:val="en-US"/>
              </w:rPr>
              <w:t>Spain</w:t>
            </w:r>
          </w:p>
        </w:tc>
        <w:tc>
          <w:tcPr>
            <w:tcW w:w="2062" w:type="dxa"/>
          </w:tcPr>
          <w:p w:rsidR="009F2ACB" w:rsidRDefault="009F2ACB">
            <w:pPr>
              <w:rPr>
                <w:lang w:val="en-US"/>
              </w:rPr>
            </w:pPr>
            <w:r>
              <w:rPr>
                <w:lang w:val="en-US"/>
              </w:rPr>
              <w:t>France</w:t>
            </w:r>
          </w:p>
        </w:tc>
        <w:tc>
          <w:tcPr>
            <w:tcW w:w="2461" w:type="dxa"/>
          </w:tcPr>
          <w:p w:rsidR="009F2ACB" w:rsidRDefault="009F2ACB">
            <w:pPr>
              <w:rPr>
                <w:lang w:val="en-US"/>
              </w:rPr>
            </w:pPr>
            <w:r>
              <w:rPr>
                <w:lang w:val="en-US"/>
              </w:rPr>
              <w:t>Belgium</w:t>
            </w:r>
          </w:p>
        </w:tc>
        <w:tc>
          <w:tcPr>
            <w:tcW w:w="2021" w:type="dxa"/>
          </w:tcPr>
          <w:p w:rsidR="009F2ACB" w:rsidRDefault="009F2ACB">
            <w:pPr>
              <w:rPr>
                <w:lang w:val="en-US"/>
              </w:rPr>
            </w:pPr>
            <w:r>
              <w:rPr>
                <w:lang w:val="en-US"/>
              </w:rPr>
              <w:t>Fedima</w:t>
            </w:r>
          </w:p>
        </w:tc>
        <w:tc>
          <w:tcPr>
            <w:tcW w:w="3744" w:type="dxa"/>
          </w:tcPr>
          <w:p w:rsidR="009F2ACB" w:rsidRDefault="009F2ACB">
            <w:pPr>
              <w:rPr>
                <w:lang w:val="en-US"/>
              </w:rPr>
            </w:pPr>
            <w:r>
              <w:rPr>
                <w:lang w:val="en-US"/>
              </w:rPr>
              <w:t>ABIM</w:t>
            </w:r>
          </w:p>
        </w:tc>
      </w:tr>
      <w:tr w:rsidR="009F2ACB" w:rsidTr="00112FD1">
        <w:tc>
          <w:tcPr>
            <w:tcW w:w="1639" w:type="dxa"/>
          </w:tcPr>
          <w:p w:rsidR="009F2ACB" w:rsidRDefault="009F2ACB">
            <w:pPr>
              <w:rPr>
                <w:lang w:val="en-US"/>
              </w:rPr>
            </w:pPr>
            <w:r>
              <w:rPr>
                <w:lang w:val="en-US"/>
              </w:rPr>
              <w:t>source</w:t>
            </w:r>
          </w:p>
        </w:tc>
        <w:tc>
          <w:tcPr>
            <w:tcW w:w="2021" w:type="dxa"/>
          </w:tcPr>
          <w:p w:rsidR="009F2ACB" w:rsidRDefault="009F2ACB">
            <w:pPr>
              <w:rPr>
                <w:lang w:val="en-US"/>
              </w:rPr>
            </w:pPr>
            <w:proofErr w:type="spellStart"/>
            <w:r>
              <w:rPr>
                <w:lang w:val="en-US"/>
              </w:rPr>
              <w:t>Decrete</w:t>
            </w:r>
            <w:proofErr w:type="spellEnd"/>
            <w:r>
              <w:rPr>
                <w:lang w:val="en-US"/>
              </w:rPr>
              <w:t xml:space="preserve"> 308-2019</w:t>
            </w:r>
          </w:p>
        </w:tc>
        <w:tc>
          <w:tcPr>
            <w:tcW w:w="2062" w:type="dxa"/>
          </w:tcPr>
          <w:p w:rsidR="009F2ACB" w:rsidRDefault="009F2ACB">
            <w:pPr>
              <w:rPr>
                <w:lang w:val="en-US"/>
              </w:rPr>
            </w:pPr>
            <w:proofErr w:type="spellStart"/>
            <w:r>
              <w:rPr>
                <w:lang w:val="en-US"/>
              </w:rPr>
              <w:t>Decrete</w:t>
            </w:r>
            <w:proofErr w:type="spellEnd"/>
            <w:r>
              <w:rPr>
                <w:lang w:val="en-US"/>
              </w:rPr>
              <w:t xml:space="preserve"> 93-1074</w:t>
            </w:r>
          </w:p>
        </w:tc>
        <w:tc>
          <w:tcPr>
            <w:tcW w:w="2461" w:type="dxa"/>
          </w:tcPr>
          <w:p w:rsidR="009F2ACB" w:rsidRDefault="009F2ACB">
            <w:pPr>
              <w:rPr>
                <w:lang w:val="en-US"/>
              </w:rPr>
            </w:pPr>
            <w:r>
              <w:rPr>
                <w:lang w:val="en-US"/>
              </w:rPr>
              <w:t>Proposal new B guidelines</w:t>
            </w:r>
          </w:p>
        </w:tc>
        <w:tc>
          <w:tcPr>
            <w:tcW w:w="2021" w:type="dxa"/>
          </w:tcPr>
          <w:p w:rsidR="009F2ACB" w:rsidRDefault="009F2ACB">
            <w:pPr>
              <w:rPr>
                <w:lang w:val="en-US"/>
              </w:rPr>
            </w:pPr>
            <w:r>
              <w:rPr>
                <w:lang w:val="en-US"/>
              </w:rPr>
              <w:t>Position paper</w:t>
            </w:r>
          </w:p>
        </w:tc>
        <w:tc>
          <w:tcPr>
            <w:tcW w:w="3744" w:type="dxa"/>
          </w:tcPr>
          <w:p w:rsidR="009F2ACB" w:rsidRDefault="009F2ACB">
            <w:pPr>
              <w:rPr>
                <w:lang w:val="en-US"/>
              </w:rPr>
            </w:pPr>
            <w:r>
              <w:rPr>
                <w:lang w:val="en-US"/>
              </w:rPr>
              <w:t>Code of practice</w:t>
            </w:r>
          </w:p>
        </w:tc>
      </w:tr>
      <w:tr w:rsidR="009F2ACB" w:rsidTr="00112FD1">
        <w:tc>
          <w:tcPr>
            <w:tcW w:w="1639" w:type="dxa"/>
          </w:tcPr>
          <w:p w:rsidR="009F2ACB" w:rsidRDefault="009F2ACB">
            <w:pPr>
              <w:rPr>
                <w:lang w:val="en-US"/>
              </w:rPr>
            </w:pPr>
            <w:r>
              <w:rPr>
                <w:lang w:val="en-US"/>
              </w:rPr>
              <w:t>Original doc</w:t>
            </w:r>
          </w:p>
        </w:tc>
        <w:tc>
          <w:tcPr>
            <w:tcW w:w="2021" w:type="dxa"/>
          </w:tcPr>
          <w:p w:rsidR="009F2ACB" w:rsidRDefault="009F2ACB">
            <w:pPr>
              <w:rPr>
                <w:lang w:val="en-US"/>
              </w:rPr>
            </w:pPr>
          </w:p>
        </w:tc>
        <w:tc>
          <w:tcPr>
            <w:tcW w:w="2062" w:type="dxa"/>
          </w:tcPr>
          <w:p w:rsidR="009F2ACB" w:rsidRDefault="009F2ACB">
            <w:pPr>
              <w:rPr>
                <w:lang w:val="en-US"/>
              </w:rPr>
            </w:pPr>
          </w:p>
        </w:tc>
        <w:tc>
          <w:tcPr>
            <w:tcW w:w="2461" w:type="dxa"/>
          </w:tcPr>
          <w:p w:rsidR="009F2ACB" w:rsidRDefault="009F2ACB">
            <w:pPr>
              <w:rPr>
                <w:lang w:val="en-US"/>
              </w:rPr>
            </w:pPr>
          </w:p>
        </w:tc>
        <w:tc>
          <w:tcPr>
            <w:tcW w:w="2021" w:type="dxa"/>
          </w:tcPr>
          <w:p w:rsidR="009F2ACB" w:rsidRDefault="009F2ACB">
            <w:pPr>
              <w:rPr>
                <w:lang w:val="en-US"/>
              </w:rPr>
            </w:pPr>
          </w:p>
        </w:tc>
        <w:tc>
          <w:tcPr>
            <w:tcW w:w="3744" w:type="dxa"/>
          </w:tcPr>
          <w:p w:rsidR="009F2ACB" w:rsidRDefault="009F2ACB">
            <w:pPr>
              <w:rPr>
                <w:lang w:val="en-US"/>
              </w:rPr>
            </w:pPr>
          </w:p>
        </w:tc>
      </w:tr>
      <w:tr w:rsidR="009F2ACB" w:rsidTr="00112FD1">
        <w:tc>
          <w:tcPr>
            <w:tcW w:w="1639" w:type="dxa"/>
          </w:tcPr>
          <w:p w:rsidR="009F2ACB" w:rsidRDefault="009F2ACB">
            <w:pPr>
              <w:rPr>
                <w:lang w:val="en-US"/>
              </w:rPr>
            </w:pPr>
            <w:r>
              <w:rPr>
                <w:lang w:val="en-US"/>
              </w:rPr>
              <w:t>Sourdough definitions</w:t>
            </w:r>
          </w:p>
        </w:tc>
        <w:tc>
          <w:tcPr>
            <w:tcW w:w="2021" w:type="dxa"/>
          </w:tcPr>
          <w:p w:rsidR="009F2ACB" w:rsidRDefault="009F2ACB">
            <w:r w:rsidRPr="001B3EFC">
              <w:t xml:space="preserve">Definition of </w:t>
            </w:r>
            <w:r w:rsidRPr="001B3EFC">
              <w:rPr>
                <w:b/>
                <w:bCs/>
              </w:rPr>
              <w:t>sourdough starter</w:t>
            </w:r>
            <w:r w:rsidRPr="001B3EFC">
              <w:t>. It is the active dough composed of wheat flour or other cereal, or mixtures thereof, and water, with or without the addition of salt, subjected to spontaneous acidifying fermentation whose function is to ensure the fermentation of the bread dough. Sourdough contains an acidifying microflora consisting essentially of lactic acid bacteria and wild yeasts. It can also be dehydrated if, after hydration, it contains a live flora of lactic acid bacteria and yeasts that ensures the fermentation of the bread dough.</w:t>
            </w:r>
          </w:p>
          <w:p w:rsidR="009F2ACB" w:rsidRDefault="009F2ACB">
            <w:pPr>
              <w:rPr>
                <w:lang w:val="en-US"/>
              </w:rPr>
            </w:pPr>
          </w:p>
        </w:tc>
        <w:tc>
          <w:tcPr>
            <w:tcW w:w="2062" w:type="dxa"/>
          </w:tcPr>
          <w:p w:rsidR="009F2ACB" w:rsidRDefault="00C51B6C">
            <w:pPr>
              <w:rPr>
                <w:lang w:val="en-US"/>
              </w:rPr>
            </w:pPr>
            <w:r w:rsidRPr="004C7CF0">
              <w:rPr>
                <w:b/>
                <w:bCs/>
              </w:rPr>
              <w:t>Leaven</w:t>
            </w:r>
            <w:r w:rsidRPr="004C7CF0">
              <w:t xml:space="preserve"> is a dough made from wheat and rye flour, or just one of these two ingredients, drinking water, possibly with added salt, and subjected to natural acidifying fermentation, whose function is to ensure that the dough rises. Sourdough contains an acidifying microflora consisting mainly of lactic acid bacteria and yeasts. However, the addition of baker's yeast (Saccharomyces cerevisiae) is permitted in the dough intended for the final kneading phase, at a maximum dose of 0.2 per cent of the weight of flour used at this stage. Sourdough may be dehydrated provided that the dehydrated sourdough contains a live flora of bacteria in the order of one billion food bacteria and one to ten million yeasts per gram. After rehydration, and, where applicable, the addition of baker's yeast (Saccharomyces cerevisiae) under the conditions set out in the previous paragraph, it must be capable of ensuring that the dough rises correctly. The sourdough may be inoculated with microorganisms authorised by order of the Minister of Agriculture</w:t>
            </w:r>
          </w:p>
        </w:tc>
        <w:tc>
          <w:tcPr>
            <w:tcW w:w="2461" w:type="dxa"/>
          </w:tcPr>
          <w:p w:rsidR="00C51B6C" w:rsidRPr="00C51B6C" w:rsidRDefault="00C51B6C" w:rsidP="00C51B6C">
            <w:pPr>
              <w:rPr>
                <w:lang w:val="en-US"/>
              </w:rPr>
            </w:pPr>
            <w:r w:rsidRPr="00C51B6C">
              <w:rPr>
                <w:b/>
                <w:bCs/>
                <w:lang w:val="en-US"/>
              </w:rPr>
              <w:t>Sourdough</w:t>
            </w:r>
            <w:r w:rsidRPr="00C51B6C">
              <w:rPr>
                <w:lang w:val="en-US"/>
              </w:rPr>
              <w:t xml:space="preserve"> is a mixture of sifted flour, flour and/or other groups derived from cereal foodstuffs and/or pseudo-cereals (mixed or not with other natural ingredients) and water, which is fermented either spontaneously or through the addition of a starter culture. The added starter culture consists of selected strains of bacteria and mainly lactic yeasts (excluding baker’s yeast and any other leavening agent), intended to produce lactic acid and/or acetic acid. This process contributes to acidification, organoleptic characteristics, microbial stability, and the spontaneous fermentative power of the mixture.</w:t>
            </w:r>
          </w:p>
          <w:p w:rsidR="00C51B6C" w:rsidRPr="00C51B6C" w:rsidRDefault="00C51B6C" w:rsidP="00C51B6C">
            <w:pPr>
              <w:rPr>
                <w:lang w:val="en-US"/>
              </w:rPr>
            </w:pPr>
          </w:p>
          <w:p w:rsidR="00C51B6C" w:rsidRPr="00C51B6C" w:rsidRDefault="00C51B6C" w:rsidP="00C51B6C">
            <w:pPr>
              <w:rPr>
                <w:lang w:val="en-US"/>
              </w:rPr>
            </w:pPr>
            <w:r w:rsidRPr="00C51B6C">
              <w:rPr>
                <w:lang w:val="en-US"/>
              </w:rPr>
              <w:t>Acidification may only be obtained through fermentation, without the addition of organic acids.</w:t>
            </w:r>
          </w:p>
          <w:p w:rsidR="00C51B6C" w:rsidRPr="00C51B6C" w:rsidRDefault="00C51B6C" w:rsidP="00C51B6C">
            <w:pPr>
              <w:rPr>
                <w:lang w:val="en-US"/>
              </w:rPr>
            </w:pPr>
            <w:r w:rsidRPr="00C51B6C">
              <w:rPr>
                <w:lang w:val="en-US"/>
              </w:rPr>
              <w:t xml:space="preserve">A </w:t>
            </w:r>
            <w:proofErr w:type="spellStart"/>
            <w:r w:rsidRPr="00C51B6C">
              <w:rPr>
                <w:lang w:val="en-US"/>
              </w:rPr>
              <w:t>stabiliser</w:t>
            </w:r>
            <w:proofErr w:type="spellEnd"/>
            <w:r w:rsidRPr="00C51B6C">
              <w:rPr>
                <w:lang w:val="en-US"/>
              </w:rPr>
              <w:t xml:space="preserve"> (e.g. xanthan gum) may optionally be added to liquid sourdoughs to prevent sedimentation. This can be regarded as a carry-over additive, which does not have to be declared on the label unless it is of allergenic origin (in which case labelling is mandatory).</w:t>
            </w:r>
          </w:p>
          <w:p w:rsidR="009F2ACB" w:rsidRDefault="009F2ACB">
            <w:pPr>
              <w:rPr>
                <w:lang w:val="en-US"/>
              </w:rPr>
            </w:pPr>
          </w:p>
        </w:tc>
        <w:tc>
          <w:tcPr>
            <w:tcW w:w="2021" w:type="dxa"/>
          </w:tcPr>
          <w:p w:rsidR="00B857E5" w:rsidRPr="00B857E5" w:rsidRDefault="00B857E5">
            <w:pPr>
              <w:rPr>
                <w:b/>
                <w:bCs/>
              </w:rPr>
            </w:pPr>
            <w:r w:rsidRPr="00B857E5">
              <w:rPr>
                <w:b/>
                <w:bCs/>
              </w:rPr>
              <w:t>Active sourdough</w:t>
            </w:r>
          </w:p>
          <w:p w:rsidR="009F2ACB" w:rsidRDefault="00B857E5">
            <w:r w:rsidRPr="00B857E5">
              <w:t>This form of sourdough can be used as an ingredient to initiate or support the fermentation of a dough in an adequate timescale, or to prepare a new sourdough.</w:t>
            </w:r>
          </w:p>
          <w:p w:rsidR="00B857E5" w:rsidRDefault="00B857E5">
            <w:pPr>
              <w:rPr>
                <w:lang w:val="en-US"/>
              </w:rPr>
            </w:pPr>
          </w:p>
          <w:p w:rsidR="00B857E5" w:rsidRPr="00B857E5" w:rsidRDefault="00B857E5" w:rsidP="00B857E5">
            <w:r w:rsidRPr="00B857E5">
              <w:t xml:space="preserve">There are two ways to produce sourdough: </w:t>
            </w:r>
          </w:p>
          <w:p w:rsidR="00B857E5" w:rsidRPr="00B857E5" w:rsidRDefault="00B857E5" w:rsidP="00B857E5">
            <w:r w:rsidRPr="00B857E5">
              <w:t xml:space="preserve">• Sourdough is produced by fermentation of cereals or pseudo-cereals with microorganisms naturally present in the environment and raw material. </w:t>
            </w:r>
          </w:p>
          <w:p w:rsidR="00B857E5" w:rsidRPr="00B857E5" w:rsidRDefault="00B857E5" w:rsidP="00B857E5"/>
          <w:p w:rsidR="00B857E5" w:rsidRPr="00B857E5" w:rsidRDefault="00B857E5" w:rsidP="00B857E5">
            <w:r w:rsidRPr="00B857E5">
              <w:t xml:space="preserve">• Sourdough is obtained by fermentation of cereals or pseudo-cereals with specifically selected lactic acid bacteria and yeast. These so-called starter cultures or sourdough starters are prepared especially to ferment sourdough in a controlled environment. </w:t>
            </w:r>
          </w:p>
          <w:p w:rsidR="00B857E5" w:rsidRDefault="00B857E5">
            <w:pPr>
              <w:rPr>
                <w:lang w:val="en-US"/>
              </w:rPr>
            </w:pPr>
          </w:p>
        </w:tc>
        <w:tc>
          <w:tcPr>
            <w:tcW w:w="3744" w:type="dxa"/>
          </w:tcPr>
          <w:p w:rsidR="009F2ACB" w:rsidRDefault="00B857E5">
            <w:r w:rsidRPr="00B857E5">
              <w:rPr>
                <w:b/>
                <w:bCs/>
              </w:rPr>
              <w:t xml:space="preserve">Sourdough: </w:t>
            </w:r>
            <w:r w:rsidRPr="00B857E5">
              <w:t>a mixture of water and one or more flours milled from cereals or pseudo cereals; to which salt may or may not be added; which has been allowed to spontaneously ferment due to the metabolic activity of the naturally occurring lactic acid bacteria and yeasts contained within these raw materials or coming from the house microbiota, and containing a live and active culture of those micro-organisms; or fermented by means of inoculation with a starter culture.</w:t>
            </w:r>
          </w:p>
          <w:p w:rsidR="00B857E5" w:rsidRDefault="00B857E5">
            <w:pPr>
              <w:rPr>
                <w:lang w:val="en-US"/>
              </w:rPr>
            </w:pPr>
          </w:p>
          <w:p w:rsidR="00B857E5" w:rsidRDefault="00B857E5">
            <w:pPr>
              <w:rPr>
                <w:lang w:val="en-US"/>
              </w:rPr>
            </w:pPr>
            <w:r w:rsidRPr="00B857E5">
              <w:rPr>
                <w:b/>
                <w:bCs/>
              </w:rPr>
              <w:t xml:space="preserve">Starter culture: </w:t>
            </w:r>
            <w:r w:rsidRPr="00B857E5">
              <w:t>a live culture of lactic acid bacteria and yeasts usually found in sourdough.</w:t>
            </w:r>
          </w:p>
        </w:tc>
      </w:tr>
      <w:tr w:rsidR="009F2ACB" w:rsidTr="00112FD1">
        <w:tc>
          <w:tcPr>
            <w:tcW w:w="1639" w:type="dxa"/>
          </w:tcPr>
          <w:p w:rsidR="009F2ACB" w:rsidRDefault="009F2ACB">
            <w:pPr>
              <w:rPr>
                <w:lang w:val="en-US"/>
              </w:rPr>
            </w:pPr>
          </w:p>
        </w:tc>
        <w:tc>
          <w:tcPr>
            <w:tcW w:w="2021" w:type="dxa"/>
          </w:tcPr>
          <w:p w:rsidR="009F2ACB" w:rsidRPr="001B3EFC" w:rsidRDefault="009F2ACB" w:rsidP="009F2ACB">
            <w:pPr>
              <w:spacing w:after="160" w:line="278" w:lineRule="auto"/>
            </w:pPr>
            <w:r w:rsidRPr="001B3EFC">
              <w:t xml:space="preserve">Definition of </w:t>
            </w:r>
            <w:r w:rsidRPr="001B3EFC">
              <w:rPr>
                <w:b/>
                <w:bCs/>
              </w:rPr>
              <w:t>inactive sourdough</w:t>
            </w:r>
            <w:r w:rsidRPr="001B3EFC">
              <w:t>. This is sourdough in which the microorganisms are in a physiologically inactive state, having undergone drying, pasteurisation or equivalent treatment, but which retains organoleptic properties that improve the quality of the final products.</w:t>
            </w:r>
          </w:p>
          <w:p w:rsidR="009F2ACB" w:rsidRPr="009F2ACB" w:rsidRDefault="009F2ACB"/>
        </w:tc>
        <w:tc>
          <w:tcPr>
            <w:tcW w:w="2062" w:type="dxa"/>
          </w:tcPr>
          <w:p w:rsidR="009F2ACB" w:rsidRDefault="009F2ACB">
            <w:pPr>
              <w:rPr>
                <w:lang w:val="en-US"/>
              </w:rPr>
            </w:pPr>
          </w:p>
        </w:tc>
        <w:tc>
          <w:tcPr>
            <w:tcW w:w="2461" w:type="dxa"/>
          </w:tcPr>
          <w:p w:rsidR="00C51B6C" w:rsidRPr="00C51B6C" w:rsidRDefault="00C51B6C" w:rsidP="00C51B6C">
            <w:pPr>
              <w:rPr>
                <w:lang w:val="en-US"/>
              </w:rPr>
            </w:pPr>
            <w:r w:rsidRPr="00C51B6C">
              <w:rPr>
                <w:b/>
                <w:bCs/>
                <w:lang w:val="en-US"/>
              </w:rPr>
              <w:t>Inactive/deactivated sourdough</w:t>
            </w:r>
            <w:r w:rsidRPr="00C51B6C">
              <w:rPr>
                <w:lang w:val="en-US"/>
              </w:rPr>
              <w:t xml:space="preserve"> is sourdough containing micro-organisms in a physiologically inactive state, which have undergone drying, </w:t>
            </w:r>
            <w:proofErr w:type="spellStart"/>
            <w:r w:rsidRPr="00C51B6C">
              <w:rPr>
                <w:lang w:val="en-US"/>
              </w:rPr>
              <w:t>pasteurisation</w:t>
            </w:r>
            <w:proofErr w:type="spellEnd"/>
            <w:r w:rsidRPr="00C51B6C">
              <w:rPr>
                <w:lang w:val="en-US"/>
              </w:rPr>
              <w:t xml:space="preserve"> or an equivalent process, but retain organoleptic properties that alter the quality of the final products.</w:t>
            </w:r>
          </w:p>
          <w:p w:rsidR="00C51B6C" w:rsidRPr="00C51B6C" w:rsidRDefault="00C51B6C" w:rsidP="00C51B6C">
            <w:pPr>
              <w:rPr>
                <w:lang w:val="en-US"/>
              </w:rPr>
            </w:pPr>
          </w:p>
          <w:p w:rsidR="00C51B6C" w:rsidRPr="00C51B6C" w:rsidRDefault="00C51B6C" w:rsidP="00C51B6C">
            <w:pPr>
              <w:rPr>
                <w:lang w:val="en-US"/>
              </w:rPr>
            </w:pPr>
            <w:r w:rsidRPr="00C51B6C">
              <w:rPr>
                <w:lang w:val="en-US"/>
              </w:rPr>
              <w:t>Powdered sourdoughs to be reactivated (freeze-dried strains) are not considered inactive sourdoughs provided that, after dissolution and the necessary time, they can once again be used as active sourdough and meet the definition of sourdough.</w:t>
            </w:r>
          </w:p>
          <w:p w:rsidR="009F2ACB" w:rsidRDefault="009F2ACB">
            <w:pPr>
              <w:rPr>
                <w:lang w:val="en-US"/>
              </w:rPr>
            </w:pPr>
          </w:p>
        </w:tc>
        <w:tc>
          <w:tcPr>
            <w:tcW w:w="2021" w:type="dxa"/>
          </w:tcPr>
          <w:p w:rsidR="00B857E5" w:rsidRPr="00B857E5" w:rsidRDefault="00B857E5">
            <w:pPr>
              <w:rPr>
                <w:b/>
                <w:bCs/>
              </w:rPr>
            </w:pPr>
            <w:r w:rsidRPr="00B857E5">
              <w:rPr>
                <w:b/>
                <w:bCs/>
              </w:rPr>
              <w:t>Inactive sourdough</w:t>
            </w:r>
          </w:p>
          <w:p w:rsidR="009F2ACB" w:rsidRDefault="00B857E5">
            <w:pPr>
              <w:rPr>
                <w:lang w:val="en-US"/>
              </w:rPr>
            </w:pPr>
            <w:r w:rsidRPr="00B857E5">
              <w:t>This form of sourdough is an ingredient in which the microbial culture is no longer significantly alive or active for leavening purposes.</w:t>
            </w:r>
          </w:p>
        </w:tc>
        <w:tc>
          <w:tcPr>
            <w:tcW w:w="3744" w:type="dxa"/>
          </w:tcPr>
          <w:p w:rsidR="009F2ACB" w:rsidRDefault="00B857E5">
            <w:r w:rsidRPr="00B857E5">
              <w:rPr>
                <w:b/>
                <w:bCs/>
              </w:rPr>
              <w:t xml:space="preserve">Inactive/deactivated/devitalised sourdough: </w:t>
            </w:r>
            <w:r w:rsidRPr="00B857E5">
              <w:t>liquid or dry sourdough in which the microbial culture is no longer live or active so that it can no longer be used for leavening purposes.</w:t>
            </w:r>
          </w:p>
          <w:p w:rsidR="00B857E5" w:rsidRDefault="00B857E5">
            <w:pPr>
              <w:rPr>
                <w:lang w:val="en-US"/>
              </w:rPr>
            </w:pPr>
          </w:p>
          <w:p w:rsidR="00B857E5" w:rsidRDefault="00B857E5">
            <w:pPr>
              <w:rPr>
                <w:lang w:val="en-US"/>
              </w:rPr>
            </w:pPr>
            <w:r w:rsidRPr="00B857E5">
              <w:rPr>
                <w:b/>
                <w:bCs/>
              </w:rPr>
              <w:t xml:space="preserve">Sourdough-based preparation or ingredient: </w:t>
            </w:r>
            <w:r w:rsidRPr="00B857E5">
              <w:t>a sourdough prepared with additional raw materials, which are present to increase the shelf-life of the sourdough and specifically enhance the acidity, flavour and/or aroma of the finished product</w:t>
            </w:r>
            <w:r w:rsidRPr="00B857E5">
              <w:rPr>
                <w:b/>
                <w:bCs/>
              </w:rPr>
              <w:t>.</w:t>
            </w:r>
          </w:p>
        </w:tc>
      </w:tr>
      <w:tr w:rsidR="009F2ACB" w:rsidTr="00112FD1">
        <w:tc>
          <w:tcPr>
            <w:tcW w:w="1639" w:type="dxa"/>
          </w:tcPr>
          <w:p w:rsidR="009F2ACB" w:rsidRDefault="009F2ACB">
            <w:pPr>
              <w:rPr>
                <w:lang w:val="en-US"/>
              </w:rPr>
            </w:pPr>
            <w:r>
              <w:rPr>
                <w:lang w:val="en-US"/>
              </w:rPr>
              <w:t>Sourdough bread</w:t>
            </w:r>
          </w:p>
        </w:tc>
        <w:tc>
          <w:tcPr>
            <w:tcW w:w="2021" w:type="dxa"/>
          </w:tcPr>
          <w:p w:rsidR="009F2ACB" w:rsidRDefault="009F2ACB">
            <w:pPr>
              <w:rPr>
                <w:lang w:val="en-US"/>
              </w:rPr>
            </w:pPr>
            <w:r>
              <w:rPr>
                <w:lang w:val="en-US"/>
              </w:rPr>
              <w:t>Bread “</w:t>
            </w:r>
            <w:r w:rsidRPr="00C85159">
              <w:rPr>
                <w:b/>
                <w:bCs/>
                <w:lang w:val="en-US"/>
              </w:rPr>
              <w:t>made with sourdough</w:t>
            </w:r>
            <w:r>
              <w:rPr>
                <w:lang w:val="en-US"/>
              </w:rPr>
              <w:t xml:space="preserve">”: </w:t>
            </w:r>
          </w:p>
          <w:p w:rsidR="009F2ACB" w:rsidRPr="00C85159" w:rsidRDefault="00C85159" w:rsidP="00C85159">
            <w:r>
              <w:t>-</w:t>
            </w:r>
            <w:r w:rsidRPr="00C85159">
              <w:t>equal to or greater than 5% of the total weight of the flour in the final dough</w:t>
            </w:r>
          </w:p>
          <w:p w:rsidR="00C85159" w:rsidRDefault="00C85159">
            <w:r>
              <w:t>-</w:t>
            </w:r>
            <w:r w:rsidRPr="001B3EFC">
              <w:t>without the addition of additives</w:t>
            </w:r>
          </w:p>
          <w:p w:rsidR="00C85159" w:rsidRDefault="00C85159" w:rsidP="00C85159">
            <w:pPr>
              <w:spacing w:after="160" w:line="278" w:lineRule="auto"/>
            </w:pPr>
            <w:r>
              <w:t>-</w:t>
            </w:r>
            <w:r w:rsidRPr="001B3EFC">
              <w:t>The sourdough prepared to ensure the fermentation of the bread dough, before being incorporated into it, must have a pH of less than 4.2 and a total titratable acidity of more than 6, expressed as the millilitres of 0.1 M NaOH needed to bring ten grams of sourdough to a pH of 8.5.</w:t>
            </w:r>
          </w:p>
          <w:p w:rsidR="00C85159" w:rsidRDefault="00C85159" w:rsidP="00C85159">
            <w:pPr>
              <w:spacing w:after="160" w:line="278" w:lineRule="auto"/>
            </w:pPr>
            <w:r>
              <w:t>-</w:t>
            </w:r>
            <w:r w:rsidRPr="001B3EFC">
              <w:t>The bread dough, before baking, and the bread once baked must have a pH of less than 4.8.</w:t>
            </w:r>
          </w:p>
          <w:p w:rsidR="00C85159" w:rsidRDefault="00C85159" w:rsidP="00C85159">
            <w:pPr>
              <w:spacing w:after="160" w:line="278" w:lineRule="auto"/>
            </w:pPr>
            <w:r>
              <w:t>-</w:t>
            </w:r>
            <w:r w:rsidRPr="001B3EFC">
              <w:t>The pH levels indicated shall be solely the result of the acidifying biological action of the microflora present in the sourdough</w:t>
            </w:r>
          </w:p>
          <w:p w:rsidR="00C85159" w:rsidRPr="001B3EFC" w:rsidRDefault="00C85159" w:rsidP="00C85159">
            <w:pPr>
              <w:spacing w:after="160" w:line="278" w:lineRule="auto"/>
            </w:pPr>
            <w:r>
              <w:t>-</w:t>
            </w:r>
            <w:r w:rsidRPr="001B3EFC">
              <w:t>Baker's yeast may be added during the final kneading stage, at a maximum dose of 0.2% of the total weight of flour used in the final dough.</w:t>
            </w:r>
          </w:p>
          <w:p w:rsidR="00C85159" w:rsidRPr="00C85159" w:rsidRDefault="00C85159"/>
        </w:tc>
        <w:tc>
          <w:tcPr>
            <w:tcW w:w="2062" w:type="dxa"/>
          </w:tcPr>
          <w:p w:rsidR="009F2ACB" w:rsidRDefault="00C51B6C">
            <w:pPr>
              <w:rPr>
                <w:lang w:val="en-US"/>
              </w:rPr>
            </w:pPr>
            <w:r w:rsidRPr="004C7CF0">
              <w:t>Only bread made from sourdough as defined in Article 4 below and with a maximum hydrogen potential (pH) of 4.3 and an endogenous acetic acid content in the crumb of at least 900 parts per million may be offered for sale or sold under the name ‘</w:t>
            </w:r>
            <w:r w:rsidRPr="004C7CF0">
              <w:rPr>
                <w:b/>
                <w:bCs/>
              </w:rPr>
              <w:t>sourdough bread</w:t>
            </w:r>
            <w:r w:rsidRPr="004C7CF0">
              <w:t>’.</w:t>
            </w:r>
          </w:p>
        </w:tc>
        <w:tc>
          <w:tcPr>
            <w:tcW w:w="2461" w:type="dxa"/>
          </w:tcPr>
          <w:p w:rsidR="00C51B6C" w:rsidRPr="00C51B6C" w:rsidRDefault="00C51B6C" w:rsidP="00C51B6C">
            <w:pPr>
              <w:rPr>
                <w:lang w:val="en-US"/>
              </w:rPr>
            </w:pPr>
            <w:r w:rsidRPr="00C51B6C">
              <w:rPr>
                <w:b/>
                <w:bCs/>
                <w:lang w:val="en-US"/>
              </w:rPr>
              <w:t>Sourdough bread</w:t>
            </w:r>
            <w:r w:rsidRPr="00C51B6C">
              <w:rPr>
                <w:lang w:val="en-US"/>
              </w:rPr>
              <w:t xml:space="preserve"> is bread made with dough consisting of active sourdough, to which a maximum of 0.2% fresh baker’s yeast (based on the flour) may be added, as well as any other leavening agent.</w:t>
            </w:r>
          </w:p>
          <w:p w:rsidR="009F2ACB" w:rsidRDefault="009F2ACB">
            <w:pPr>
              <w:rPr>
                <w:lang w:val="en-US"/>
              </w:rPr>
            </w:pPr>
          </w:p>
        </w:tc>
        <w:tc>
          <w:tcPr>
            <w:tcW w:w="2021" w:type="dxa"/>
          </w:tcPr>
          <w:p w:rsidR="009F2ACB" w:rsidRDefault="00B857E5">
            <w:pPr>
              <w:rPr>
                <w:lang w:val="en-US"/>
              </w:rPr>
            </w:pPr>
            <w:r w:rsidRPr="00B857E5">
              <w:rPr>
                <w:b/>
                <w:bCs/>
              </w:rPr>
              <w:t>Sourdough bread:</w:t>
            </w:r>
            <w:r w:rsidRPr="00B857E5">
              <w:t xml:space="preserve"> Bread fermented with sourdough OR with sourdough and bakers’ yeast.</w:t>
            </w:r>
          </w:p>
        </w:tc>
        <w:tc>
          <w:tcPr>
            <w:tcW w:w="3744" w:type="dxa"/>
          </w:tcPr>
          <w:p w:rsidR="00B857E5" w:rsidRPr="00B857E5" w:rsidRDefault="00B857E5" w:rsidP="00B857E5">
            <w:r w:rsidRPr="00B857E5">
              <w:rPr>
                <w:b/>
                <w:bCs/>
              </w:rPr>
              <w:t xml:space="preserve">“Sourdough (product name)”: </w:t>
            </w:r>
            <w:r w:rsidRPr="00B857E5">
              <w:t xml:space="preserve">a product in which live/active sourdough is used as the principle leavening agent; which may be made with the addition of a maximum of 0.2% compressed bakers’ yeast, or the equivalent level of cream, liquid, dried or frozen yeast, as calculated on the total flour weight of the final dough. Additives or flavourings in the final dough must not be used with the exception of the mandatory flour fortificants required by the UK Bread and Flour Regulations 19983. Products labelled in this way must not contain inactive/deactivated/devitalised sourdough. </w:t>
            </w:r>
          </w:p>
          <w:p w:rsidR="009F2ACB" w:rsidRDefault="00B857E5" w:rsidP="00B857E5">
            <w:pPr>
              <w:rPr>
                <w:lang w:val="en-US"/>
              </w:rPr>
            </w:pPr>
            <w:r w:rsidRPr="00B857E5">
              <w:t>Marketing terms may describe both the process and the typical sensory characteristics achieved, such as crumb structure and flavour.</w:t>
            </w:r>
          </w:p>
        </w:tc>
      </w:tr>
      <w:tr w:rsidR="009F2ACB" w:rsidTr="00112FD1">
        <w:tc>
          <w:tcPr>
            <w:tcW w:w="1639" w:type="dxa"/>
          </w:tcPr>
          <w:p w:rsidR="009F2ACB" w:rsidRDefault="00C51B6C">
            <w:pPr>
              <w:rPr>
                <w:lang w:val="en-US"/>
              </w:rPr>
            </w:pPr>
            <w:r>
              <w:rPr>
                <w:lang w:val="en-US"/>
              </w:rPr>
              <w:t xml:space="preserve">Other </w:t>
            </w:r>
            <w:r w:rsidR="00B857E5">
              <w:rPr>
                <w:lang w:val="en-US"/>
              </w:rPr>
              <w:t>sourdough</w:t>
            </w:r>
            <w:r w:rsidR="00576022">
              <w:rPr>
                <w:lang w:val="en-US"/>
              </w:rPr>
              <w:t xml:space="preserve">-containing </w:t>
            </w:r>
            <w:r w:rsidR="00B857E5">
              <w:rPr>
                <w:lang w:val="en-US"/>
              </w:rPr>
              <w:t>bread</w:t>
            </w:r>
          </w:p>
        </w:tc>
        <w:tc>
          <w:tcPr>
            <w:tcW w:w="2021" w:type="dxa"/>
          </w:tcPr>
          <w:p w:rsidR="009F2ACB" w:rsidRDefault="009F2ACB">
            <w:pPr>
              <w:rPr>
                <w:lang w:val="en-US"/>
              </w:rPr>
            </w:pPr>
          </w:p>
        </w:tc>
        <w:tc>
          <w:tcPr>
            <w:tcW w:w="2062" w:type="dxa"/>
          </w:tcPr>
          <w:p w:rsidR="009F2ACB" w:rsidRDefault="009F2ACB">
            <w:pPr>
              <w:rPr>
                <w:lang w:val="en-US"/>
              </w:rPr>
            </w:pPr>
          </w:p>
        </w:tc>
        <w:tc>
          <w:tcPr>
            <w:tcW w:w="2461" w:type="dxa"/>
          </w:tcPr>
          <w:p w:rsidR="00C51B6C" w:rsidRPr="00C51B6C" w:rsidRDefault="00C51B6C" w:rsidP="00C51B6C">
            <w:pPr>
              <w:rPr>
                <w:lang w:val="en-US"/>
              </w:rPr>
            </w:pPr>
            <w:r w:rsidRPr="00C51B6C">
              <w:rPr>
                <w:b/>
                <w:bCs/>
                <w:lang w:val="en-US"/>
              </w:rPr>
              <w:t>Bread containing sourdough</w:t>
            </w:r>
            <w:r w:rsidRPr="00C51B6C">
              <w:rPr>
                <w:lang w:val="en-US"/>
              </w:rPr>
              <w:t xml:space="preserve"> is bread made with dough to which active sourdough has been added. The addition of baker’s yeast and/or inactive/deactivated sourdough is permitted.</w:t>
            </w:r>
          </w:p>
          <w:p w:rsidR="009F2ACB" w:rsidRDefault="009F2ACB">
            <w:pPr>
              <w:rPr>
                <w:lang w:val="en-US"/>
              </w:rPr>
            </w:pPr>
          </w:p>
        </w:tc>
        <w:tc>
          <w:tcPr>
            <w:tcW w:w="2021" w:type="dxa"/>
          </w:tcPr>
          <w:p w:rsidR="009F2ACB" w:rsidRDefault="00B857E5">
            <w:pPr>
              <w:rPr>
                <w:lang w:val="en-US"/>
              </w:rPr>
            </w:pPr>
            <w:r w:rsidRPr="00B857E5">
              <w:rPr>
                <w:b/>
                <w:bCs/>
              </w:rPr>
              <w:t>Bread (prepared) with sourdough</w:t>
            </w:r>
            <w:r w:rsidRPr="00B857E5">
              <w:t>: Bread fermented by bakers’ yeast and containing sourdough as an ingredient bringing typical organoleptic characteristics. Its quantity is the one recorded after the sourdough fermentation. The sourdough is listed as an ingredient in accordance with Art 22 and Annex VII and VIII of Regulation (EU) No 1169/2011 on food information to consumers.</w:t>
            </w:r>
          </w:p>
        </w:tc>
        <w:tc>
          <w:tcPr>
            <w:tcW w:w="3744" w:type="dxa"/>
          </w:tcPr>
          <w:p w:rsidR="00B857E5" w:rsidRPr="00B857E5" w:rsidRDefault="00B857E5" w:rsidP="00B857E5">
            <w:r w:rsidRPr="00B857E5">
              <w:rPr>
                <w:b/>
                <w:bCs/>
              </w:rPr>
              <w:t xml:space="preserve">“(Product name) with sourdough”: </w:t>
            </w:r>
            <w:r w:rsidRPr="00B857E5">
              <w:t xml:space="preserve">a product made with live/active sourdough, and/or inactive/deactivated/devitalised sourdough, where commercial bakers’ yeast has been used as the principle leavening agent in the final dough and which may also contain permitted additives. The product must NOT contain additives which are added specifically to impart a sourdough type acidity, flavour or aroma to the finished product (e.g., acids or their salts). </w:t>
            </w:r>
          </w:p>
          <w:p w:rsidR="009F2ACB" w:rsidRDefault="00B857E5" w:rsidP="00B857E5">
            <w:pPr>
              <w:rPr>
                <w:lang w:val="en-US"/>
              </w:rPr>
            </w:pPr>
            <w:r w:rsidRPr="00B857E5">
              <w:t>Marketing terms may only describe the flavour characteristics imparted by the sourdough and should not imply that the product has been made using a traditional sourdough process.</w:t>
            </w:r>
          </w:p>
        </w:tc>
      </w:tr>
      <w:tr w:rsidR="009F2ACB" w:rsidTr="00112FD1">
        <w:tc>
          <w:tcPr>
            <w:tcW w:w="1639" w:type="dxa"/>
          </w:tcPr>
          <w:p w:rsidR="009F2ACB" w:rsidRDefault="009F2ACB">
            <w:pPr>
              <w:rPr>
                <w:lang w:val="en-US"/>
              </w:rPr>
            </w:pPr>
          </w:p>
        </w:tc>
        <w:tc>
          <w:tcPr>
            <w:tcW w:w="2021" w:type="dxa"/>
          </w:tcPr>
          <w:p w:rsidR="009F2ACB" w:rsidRDefault="009F2ACB">
            <w:pPr>
              <w:rPr>
                <w:lang w:val="en-US"/>
              </w:rPr>
            </w:pPr>
          </w:p>
        </w:tc>
        <w:tc>
          <w:tcPr>
            <w:tcW w:w="2062" w:type="dxa"/>
          </w:tcPr>
          <w:p w:rsidR="009F2ACB" w:rsidRDefault="009F2ACB">
            <w:pPr>
              <w:rPr>
                <w:lang w:val="en-US"/>
              </w:rPr>
            </w:pPr>
          </w:p>
        </w:tc>
        <w:tc>
          <w:tcPr>
            <w:tcW w:w="2461" w:type="dxa"/>
          </w:tcPr>
          <w:p w:rsidR="009F2ACB" w:rsidRDefault="009F2ACB">
            <w:pPr>
              <w:rPr>
                <w:lang w:val="en-US"/>
              </w:rPr>
            </w:pPr>
          </w:p>
        </w:tc>
        <w:tc>
          <w:tcPr>
            <w:tcW w:w="2021" w:type="dxa"/>
          </w:tcPr>
          <w:p w:rsidR="009F2ACB" w:rsidRDefault="009F2ACB">
            <w:pPr>
              <w:rPr>
                <w:lang w:val="en-US"/>
              </w:rPr>
            </w:pPr>
          </w:p>
        </w:tc>
        <w:tc>
          <w:tcPr>
            <w:tcW w:w="3744" w:type="dxa"/>
          </w:tcPr>
          <w:p w:rsidR="00B857E5" w:rsidRPr="00B857E5" w:rsidRDefault="00B857E5" w:rsidP="00B857E5">
            <w:r w:rsidRPr="00B857E5">
              <w:rPr>
                <w:b/>
                <w:bCs/>
              </w:rPr>
              <w:t>‘Sourdough flavour (product name)</w:t>
            </w:r>
            <w:r w:rsidRPr="00B857E5">
              <w:t xml:space="preserve">: </w:t>
            </w:r>
          </w:p>
          <w:p w:rsidR="00B857E5" w:rsidRPr="00B857E5" w:rsidRDefault="00B857E5" w:rsidP="00B857E5">
            <w:pPr>
              <w:numPr>
                <w:ilvl w:val="1"/>
                <w:numId w:val="7"/>
              </w:numPr>
            </w:pPr>
            <w:r w:rsidRPr="00B857E5">
              <w:t xml:space="preserve">• A product made with live and/or inactive/deactivated/devitalised sourdough, where the sourdough itself contains raw materials that have been added specifically to: I. Increase the shelf life of the sourdough </w:t>
            </w:r>
          </w:p>
          <w:p w:rsidR="00B857E5" w:rsidRPr="00B857E5" w:rsidRDefault="00B857E5" w:rsidP="00B857E5">
            <w:pPr>
              <w:numPr>
                <w:ilvl w:val="1"/>
                <w:numId w:val="7"/>
              </w:numPr>
            </w:pPr>
            <w:r w:rsidRPr="00B857E5">
              <w:t xml:space="preserve">II. Enhance the sourdough type acidity, flavour and/or aroma of the finished bread </w:t>
            </w:r>
          </w:p>
          <w:p w:rsidR="00B857E5" w:rsidRPr="00B857E5" w:rsidRDefault="00B857E5" w:rsidP="00B857E5">
            <w:pPr>
              <w:numPr>
                <w:ilvl w:val="1"/>
                <w:numId w:val="7"/>
              </w:numPr>
            </w:pPr>
          </w:p>
          <w:p w:rsidR="00B857E5" w:rsidRPr="00B857E5" w:rsidRDefault="00B857E5" w:rsidP="00B857E5">
            <w:pPr>
              <w:numPr>
                <w:ilvl w:val="1"/>
                <w:numId w:val="7"/>
              </w:numPr>
            </w:pPr>
            <w:r w:rsidRPr="00B857E5">
              <w:t xml:space="preserve">• All sourdough flavour products in this category may contain bakers’ yeast and other permitted additives. </w:t>
            </w:r>
          </w:p>
          <w:p w:rsidR="009F2ACB" w:rsidRDefault="00B857E5" w:rsidP="00B857E5">
            <w:pPr>
              <w:rPr>
                <w:lang w:val="en-US"/>
              </w:rPr>
            </w:pPr>
            <w:r w:rsidRPr="00B857E5">
              <w:t>Marketing terms should not imply that the bread characteristics have been achieved without the use of additives.</w:t>
            </w:r>
          </w:p>
        </w:tc>
      </w:tr>
      <w:tr w:rsidR="009F2ACB" w:rsidTr="00112FD1">
        <w:tc>
          <w:tcPr>
            <w:tcW w:w="1639" w:type="dxa"/>
          </w:tcPr>
          <w:p w:rsidR="009F2ACB" w:rsidRDefault="009F2ACB">
            <w:pPr>
              <w:rPr>
                <w:lang w:val="en-US"/>
              </w:rPr>
            </w:pPr>
          </w:p>
        </w:tc>
        <w:tc>
          <w:tcPr>
            <w:tcW w:w="2021" w:type="dxa"/>
          </w:tcPr>
          <w:p w:rsidR="009F2ACB" w:rsidRDefault="009F2ACB">
            <w:pPr>
              <w:rPr>
                <w:lang w:val="en-US"/>
              </w:rPr>
            </w:pPr>
          </w:p>
        </w:tc>
        <w:tc>
          <w:tcPr>
            <w:tcW w:w="2062" w:type="dxa"/>
          </w:tcPr>
          <w:p w:rsidR="009F2ACB" w:rsidRDefault="009F2ACB">
            <w:pPr>
              <w:rPr>
                <w:lang w:val="en-US"/>
              </w:rPr>
            </w:pPr>
          </w:p>
        </w:tc>
        <w:tc>
          <w:tcPr>
            <w:tcW w:w="2461" w:type="dxa"/>
          </w:tcPr>
          <w:p w:rsidR="009F2ACB" w:rsidRDefault="009F2ACB">
            <w:pPr>
              <w:rPr>
                <w:lang w:val="en-US"/>
              </w:rPr>
            </w:pPr>
          </w:p>
        </w:tc>
        <w:tc>
          <w:tcPr>
            <w:tcW w:w="2021" w:type="dxa"/>
          </w:tcPr>
          <w:p w:rsidR="009F2ACB" w:rsidRDefault="009F2ACB">
            <w:pPr>
              <w:rPr>
                <w:lang w:val="en-US"/>
              </w:rPr>
            </w:pPr>
          </w:p>
        </w:tc>
        <w:tc>
          <w:tcPr>
            <w:tcW w:w="3744" w:type="dxa"/>
          </w:tcPr>
          <w:p w:rsidR="009F2ACB" w:rsidRDefault="009F2ACB">
            <w:pPr>
              <w:rPr>
                <w:lang w:val="en-US"/>
              </w:rPr>
            </w:pPr>
          </w:p>
        </w:tc>
      </w:tr>
      <w:tr w:rsidR="009F2ACB" w:rsidTr="00112FD1">
        <w:tc>
          <w:tcPr>
            <w:tcW w:w="1639" w:type="dxa"/>
          </w:tcPr>
          <w:p w:rsidR="009F2ACB" w:rsidRDefault="009F2ACB">
            <w:pPr>
              <w:rPr>
                <w:lang w:val="en-US"/>
              </w:rPr>
            </w:pPr>
          </w:p>
        </w:tc>
        <w:tc>
          <w:tcPr>
            <w:tcW w:w="2021" w:type="dxa"/>
          </w:tcPr>
          <w:p w:rsidR="009F2ACB" w:rsidRDefault="009F2ACB">
            <w:pPr>
              <w:rPr>
                <w:lang w:val="en-US"/>
              </w:rPr>
            </w:pPr>
          </w:p>
        </w:tc>
        <w:tc>
          <w:tcPr>
            <w:tcW w:w="2062" w:type="dxa"/>
          </w:tcPr>
          <w:p w:rsidR="009F2ACB" w:rsidRDefault="009F2ACB">
            <w:pPr>
              <w:rPr>
                <w:lang w:val="en-US"/>
              </w:rPr>
            </w:pPr>
          </w:p>
        </w:tc>
        <w:tc>
          <w:tcPr>
            <w:tcW w:w="2461" w:type="dxa"/>
          </w:tcPr>
          <w:p w:rsidR="009F2ACB" w:rsidRDefault="009F2ACB">
            <w:pPr>
              <w:rPr>
                <w:lang w:val="en-US"/>
              </w:rPr>
            </w:pPr>
          </w:p>
        </w:tc>
        <w:tc>
          <w:tcPr>
            <w:tcW w:w="2021" w:type="dxa"/>
          </w:tcPr>
          <w:p w:rsidR="009F2ACB" w:rsidRDefault="009F2ACB">
            <w:pPr>
              <w:rPr>
                <w:lang w:val="en-US"/>
              </w:rPr>
            </w:pPr>
          </w:p>
        </w:tc>
        <w:tc>
          <w:tcPr>
            <w:tcW w:w="3744" w:type="dxa"/>
          </w:tcPr>
          <w:p w:rsidR="009F2ACB" w:rsidRDefault="009F2ACB">
            <w:pPr>
              <w:rPr>
                <w:lang w:val="en-US"/>
              </w:rPr>
            </w:pPr>
          </w:p>
        </w:tc>
      </w:tr>
    </w:tbl>
    <w:p w:rsidR="000177C1" w:rsidRPr="001A7F10" w:rsidRDefault="000177C1">
      <w:pPr>
        <w:rPr>
          <w:lang w:val="en-US"/>
        </w:rPr>
      </w:pPr>
    </w:p>
    <w:sectPr w:rsidR="000177C1" w:rsidRPr="001A7F10" w:rsidSect="009F2AC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34AFF8"/>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B8D01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EA30B9"/>
    <w:multiLevelType w:val="hybridMultilevel"/>
    <w:tmpl w:val="358249F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2F1DB5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C435DA"/>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9219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4B86875"/>
    <w:multiLevelType w:val="hybridMultilevel"/>
    <w:tmpl w:val="6A2EF322"/>
    <w:lvl w:ilvl="0" w:tplc="5E08D8D8">
      <w:start w:val="1"/>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7943481">
    <w:abstractNumId w:val="6"/>
  </w:num>
  <w:num w:numId="2" w16cid:durableId="143740270">
    <w:abstractNumId w:val="2"/>
  </w:num>
  <w:num w:numId="3" w16cid:durableId="749541970">
    <w:abstractNumId w:val="3"/>
  </w:num>
  <w:num w:numId="4" w16cid:durableId="1773823145">
    <w:abstractNumId w:val="5"/>
  </w:num>
  <w:num w:numId="5" w16cid:durableId="1543710546">
    <w:abstractNumId w:val="0"/>
  </w:num>
  <w:num w:numId="6" w16cid:durableId="15350886">
    <w:abstractNumId w:val="4"/>
  </w:num>
  <w:num w:numId="7" w16cid:durableId="48575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10"/>
    <w:rsid w:val="000177C1"/>
    <w:rsid w:val="00031406"/>
    <w:rsid w:val="00112FD1"/>
    <w:rsid w:val="00125AA8"/>
    <w:rsid w:val="001A7F10"/>
    <w:rsid w:val="00313C44"/>
    <w:rsid w:val="00404CFE"/>
    <w:rsid w:val="00576022"/>
    <w:rsid w:val="00874244"/>
    <w:rsid w:val="009D6BBD"/>
    <w:rsid w:val="009F2ACB"/>
    <w:rsid w:val="00B857E5"/>
    <w:rsid w:val="00C51B6C"/>
    <w:rsid w:val="00C85159"/>
    <w:rsid w:val="00CC41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6FF83"/>
  <w15:chartTrackingRefBased/>
  <w15:docId w15:val="{A38A88A4-BCCA-4213-8EAB-9B20CED8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A7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7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7F1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7F1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7F1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7F1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7F1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7F1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7F1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7F1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A7F1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A7F1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A7F1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A7F1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A7F1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7F1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7F1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7F10"/>
    <w:rPr>
      <w:rFonts w:eastAsiaTheme="majorEastAsia" w:cstheme="majorBidi"/>
      <w:color w:val="272727" w:themeColor="text1" w:themeTint="D8"/>
    </w:rPr>
  </w:style>
  <w:style w:type="paragraph" w:styleId="Titre">
    <w:name w:val="Title"/>
    <w:basedOn w:val="Normal"/>
    <w:next w:val="Normal"/>
    <w:link w:val="TitreCar"/>
    <w:uiPriority w:val="10"/>
    <w:qFormat/>
    <w:rsid w:val="001A7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7F1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7F1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7F1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7F10"/>
    <w:pPr>
      <w:spacing w:before="160"/>
      <w:jc w:val="center"/>
    </w:pPr>
    <w:rPr>
      <w:i/>
      <w:iCs/>
      <w:color w:val="404040" w:themeColor="text1" w:themeTint="BF"/>
    </w:rPr>
  </w:style>
  <w:style w:type="character" w:customStyle="1" w:styleId="CitationCar">
    <w:name w:val="Citation Car"/>
    <w:basedOn w:val="Policepardfaut"/>
    <w:link w:val="Citation"/>
    <w:uiPriority w:val="29"/>
    <w:rsid w:val="001A7F10"/>
    <w:rPr>
      <w:i/>
      <w:iCs/>
      <w:color w:val="404040" w:themeColor="text1" w:themeTint="BF"/>
    </w:rPr>
  </w:style>
  <w:style w:type="paragraph" w:styleId="Paragraphedeliste">
    <w:name w:val="List Paragraph"/>
    <w:basedOn w:val="Normal"/>
    <w:uiPriority w:val="34"/>
    <w:qFormat/>
    <w:rsid w:val="001A7F10"/>
    <w:pPr>
      <w:ind w:left="720"/>
      <w:contextualSpacing/>
    </w:pPr>
  </w:style>
  <w:style w:type="character" w:styleId="Accentuationintense">
    <w:name w:val="Intense Emphasis"/>
    <w:basedOn w:val="Policepardfaut"/>
    <w:uiPriority w:val="21"/>
    <w:qFormat/>
    <w:rsid w:val="001A7F10"/>
    <w:rPr>
      <w:i/>
      <w:iCs/>
      <w:color w:val="0F4761" w:themeColor="accent1" w:themeShade="BF"/>
    </w:rPr>
  </w:style>
  <w:style w:type="paragraph" w:styleId="Citationintense">
    <w:name w:val="Intense Quote"/>
    <w:basedOn w:val="Normal"/>
    <w:next w:val="Normal"/>
    <w:link w:val="CitationintenseCar"/>
    <w:uiPriority w:val="30"/>
    <w:qFormat/>
    <w:rsid w:val="001A7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7F10"/>
    <w:rPr>
      <w:i/>
      <w:iCs/>
      <w:color w:val="0F4761" w:themeColor="accent1" w:themeShade="BF"/>
    </w:rPr>
  </w:style>
  <w:style w:type="character" w:styleId="Rfrenceintense">
    <w:name w:val="Intense Reference"/>
    <w:basedOn w:val="Policepardfaut"/>
    <w:uiPriority w:val="32"/>
    <w:qFormat/>
    <w:rsid w:val="001A7F10"/>
    <w:rPr>
      <w:b/>
      <w:bCs/>
      <w:smallCaps/>
      <w:color w:val="0F4761" w:themeColor="accent1" w:themeShade="BF"/>
      <w:spacing w:val="5"/>
    </w:rPr>
  </w:style>
  <w:style w:type="table" w:styleId="Grilledutableau">
    <w:name w:val="Table Grid"/>
    <w:basedOn w:val="TableauNormal"/>
    <w:uiPriority w:val="39"/>
    <w:rsid w:val="009F2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1417</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Jans</dc:creator>
  <cp:keywords/>
  <dc:description/>
  <cp:lastModifiedBy>Denis GRIVET</cp:lastModifiedBy>
  <cp:revision>1</cp:revision>
  <dcterms:created xsi:type="dcterms:W3CDTF">2026-06-12T15:44:00Z</dcterms:created>
  <dcterms:modified xsi:type="dcterms:W3CDTF">2026-06-12T15:44:00Z</dcterms:modified>
</cp:coreProperties>
</file>